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360"/>
        <w:gridCol w:w="6079"/>
      </w:tblGrid>
      <w:tr w:rsidR="00941F7E" w14:paraId="35E3A51E" w14:textId="77777777" w:rsidTr="000C2F03">
        <w:tc>
          <w:tcPr>
            <w:tcW w:w="3775" w:type="dxa"/>
          </w:tcPr>
          <w:p w14:paraId="2002DB12" w14:textId="77777777" w:rsidR="00941F7E" w:rsidRPr="00407B52" w:rsidRDefault="00941F7E" w:rsidP="000C2F03">
            <w:pPr>
              <w:spacing w:line="880" w:lineRule="exact"/>
              <w:rPr>
                <w:rFonts w:ascii="Helvetica Neue" w:hAnsi="Helvetica Neue"/>
                <w:b/>
                <w:bCs/>
                <w:color w:val="0081B4"/>
                <w:sz w:val="96"/>
                <w:szCs w:val="96"/>
              </w:rPr>
            </w:pPr>
            <w:r w:rsidRPr="00407B52">
              <w:rPr>
                <w:rFonts w:ascii="Helvetica Neue" w:hAnsi="Helvetica Neue"/>
                <w:b/>
                <w:bCs/>
                <w:color w:val="0081B4"/>
                <w:sz w:val="96"/>
                <w:szCs w:val="96"/>
              </w:rPr>
              <w:t>ZAK</w:t>
            </w:r>
          </w:p>
          <w:p w14:paraId="289B00DB" w14:textId="77777777" w:rsidR="00941F7E" w:rsidRPr="00407B52" w:rsidRDefault="00941F7E" w:rsidP="000C2F03">
            <w:pPr>
              <w:spacing w:line="880" w:lineRule="exact"/>
              <w:rPr>
                <w:rFonts w:ascii="Helvetica Neue UltraLight" w:hAnsi="Helvetica Neue UltraLight"/>
                <w:color w:val="0081B4"/>
                <w:sz w:val="96"/>
                <w:szCs w:val="96"/>
              </w:rPr>
            </w:pPr>
            <w:r w:rsidRPr="00407B52">
              <w:rPr>
                <w:rFonts w:ascii="Helvetica Neue UltraLight" w:hAnsi="Helvetica Neue UltraLight"/>
                <w:color w:val="0081B4"/>
                <w:sz w:val="96"/>
                <w:szCs w:val="96"/>
              </w:rPr>
              <w:t xml:space="preserve">ELYAZGI </w:t>
            </w:r>
          </w:p>
          <w:p w14:paraId="5D7C97B1" w14:textId="77777777" w:rsidR="00941F7E" w:rsidRDefault="00941F7E" w:rsidP="000C2F03"/>
          <w:p w14:paraId="0FD43BBE" w14:textId="77777777" w:rsidR="00941F7E" w:rsidRDefault="00941F7E" w:rsidP="000C2F03"/>
          <w:p w14:paraId="5C04A4B7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Summary:</w:t>
            </w:r>
          </w:p>
          <w:p w14:paraId="392FDF44" w14:textId="03E31809" w:rsidR="00941F7E" w:rsidRPr="00AC09BF" w:rsidRDefault="00941F7E" w:rsidP="0088247A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UX</w:t>
            </w:r>
            <w:r w:rsidR="00ED13BC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, research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E65195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and product </w:t>
            </w:r>
            <w:r w:rsidR="0088247A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d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esign</w:t>
            </w:r>
            <w:r w:rsidR="0088247A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leader</w:t>
            </w:r>
            <w:r w:rsidR="00E65195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, </w:t>
            </w:r>
            <w:r w:rsidR="0088247A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c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reative </w:t>
            </w:r>
            <w:r w:rsidR="0088247A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d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irector with </w:t>
            </w:r>
            <w:r w:rsidR="00D5065A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2</w:t>
            </w:r>
            <w:r w:rsidR="005F3B1A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5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+ years of experience</w:t>
            </w:r>
          </w:p>
          <w:p w14:paraId="7C9504EC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</w:p>
          <w:p w14:paraId="7BEACE09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Current Role:</w:t>
            </w:r>
          </w:p>
          <w:p w14:paraId="79EF3CA8" w14:textId="5C05DA7B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Director of </w:t>
            </w:r>
            <w:r w:rsidR="00B43180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UX </w:t>
            </w:r>
            <w:r w:rsidR="00377137"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&amp; Creative Services, Verisign</w:t>
            </w:r>
          </w:p>
          <w:p w14:paraId="69F6EFF1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415FD495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Hands-On Skills/Experience including:</w:t>
            </w:r>
          </w:p>
          <w:p w14:paraId="146B1E6A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User Experience Design</w:t>
            </w:r>
          </w:p>
          <w:p w14:paraId="6C7A8A84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User Interface Design</w:t>
            </w:r>
          </w:p>
          <w:p w14:paraId="3420EB21" w14:textId="169D0E8C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Information Architecture</w:t>
            </w:r>
          </w:p>
          <w:p w14:paraId="2243C2EA" w14:textId="36355840" w:rsidR="00AD7851" w:rsidRPr="00AC09BF" w:rsidRDefault="00AD7851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Design Leadership</w:t>
            </w:r>
          </w:p>
          <w:p w14:paraId="6DE93085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25F74EDC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Wireframing</w:t>
            </w:r>
          </w:p>
          <w:p w14:paraId="1B99212B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Rapid Prototyping</w:t>
            </w:r>
          </w:p>
          <w:p w14:paraId="5C9A40E4" w14:textId="15328A86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Site</w:t>
            </w:r>
            <w:r w:rsidR="00ED13BC"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M</w:t>
            </w: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apping</w:t>
            </w:r>
            <w:r w:rsidR="00ED13BC"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/Journey Mapping</w:t>
            </w:r>
          </w:p>
          <w:p w14:paraId="65411646" w14:textId="77777777" w:rsidR="00ED13BC" w:rsidRPr="00AC09BF" w:rsidRDefault="00ED13BC" w:rsidP="00ED13BC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Design Systems</w:t>
            </w:r>
          </w:p>
          <w:p w14:paraId="24B8559A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4EB8C891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Digital A/B and Multivariate Testing</w:t>
            </w:r>
          </w:p>
          <w:p w14:paraId="21F3316D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User Testing/Usability Studies</w:t>
            </w:r>
          </w:p>
          <w:p w14:paraId="09BBF8C5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Stakeholder Interviews</w:t>
            </w:r>
          </w:p>
          <w:p w14:paraId="111C0746" w14:textId="7B4FB276" w:rsidR="002658A2" w:rsidRPr="00AC09BF" w:rsidRDefault="002658A2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Heuristic Evaluations</w:t>
            </w:r>
          </w:p>
          <w:p w14:paraId="0B434CB3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Surveys</w:t>
            </w:r>
          </w:p>
          <w:p w14:paraId="2FE22C2C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Competitive Analysis</w:t>
            </w:r>
          </w:p>
          <w:p w14:paraId="12C54FDB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Analytics Review</w:t>
            </w:r>
          </w:p>
          <w:p w14:paraId="36953D0E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16541A48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Creative Direction</w:t>
            </w:r>
          </w:p>
          <w:p w14:paraId="3380E79E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Graphic Design</w:t>
            </w:r>
          </w:p>
          <w:p w14:paraId="7342595C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Video Production and Editing</w:t>
            </w:r>
          </w:p>
          <w:p w14:paraId="4C88F438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3D0DDB37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Education:</w:t>
            </w:r>
          </w:p>
          <w:p w14:paraId="579FA2C6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Bachelor of Arts, Government and Politics, George Mason University</w:t>
            </w:r>
          </w:p>
          <w:p w14:paraId="22345EF2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4E2B3BA9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Undergraduate Certificate, Information Systems (Concentration in Programming), Strayer University</w:t>
            </w:r>
          </w:p>
          <w:p w14:paraId="29D5808C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7EB14A5B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727E7A8B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79301F81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Contact Info: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3013"/>
            </w:tblGrid>
            <w:tr w:rsidR="00AC09BF" w:rsidRPr="00AC09BF" w14:paraId="48EEC188" w14:textId="77777777" w:rsidTr="000C2F03">
              <w:trPr>
                <w:trHeight w:val="801"/>
              </w:trPr>
              <w:tc>
                <w:tcPr>
                  <w:tcW w:w="536" w:type="dxa"/>
                </w:tcPr>
                <w:p w14:paraId="46357F30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  <w:sz w:val="17"/>
                      <w:szCs w:val="17"/>
                    </w:rPr>
                  </w:pPr>
                </w:p>
                <w:p w14:paraId="0D5D40DD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7B42554D" wp14:editId="2A5FB5BC">
                        <wp:extent cx="189917" cy="189917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con-address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91" cy="192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3" w:type="dxa"/>
                </w:tcPr>
                <w:p w14:paraId="4D8E0B64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</w:p>
                <w:p w14:paraId="5D57E281" w14:textId="5F80E55A" w:rsidR="00941F7E" w:rsidRPr="00AC09BF" w:rsidRDefault="003A6784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>10332 Main Street</w:t>
                  </w:r>
                  <w:r w:rsidR="00941F7E"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 </w:t>
                  </w:r>
                </w:p>
                <w:p w14:paraId="0F994D47" w14:textId="459A949D" w:rsidR="00941F7E" w:rsidRPr="00AC09BF" w:rsidRDefault="00941F7E" w:rsidP="00003D6D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Suite# </w:t>
                  </w:r>
                  <w:r w:rsidR="00003D6D"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>133</w:t>
                  </w:r>
                </w:p>
                <w:p w14:paraId="07364B2D" w14:textId="0EDA3BF7" w:rsidR="00941F7E" w:rsidRPr="00AC09BF" w:rsidRDefault="00941F7E" w:rsidP="00003D6D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Fairfax, VA </w:t>
                  </w:r>
                  <w:r w:rsidR="00003D6D"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>22030</w:t>
                  </w:r>
                </w:p>
              </w:tc>
            </w:tr>
            <w:tr w:rsidR="00AC09BF" w:rsidRPr="00AC09BF" w14:paraId="3E5E64F0" w14:textId="77777777" w:rsidTr="000C2F03">
              <w:trPr>
                <w:trHeight w:val="449"/>
              </w:trPr>
              <w:tc>
                <w:tcPr>
                  <w:tcW w:w="536" w:type="dxa"/>
                  <w:vAlign w:val="center"/>
                </w:tcPr>
                <w:p w14:paraId="0A83637D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3F868F2B" wp14:editId="2FB41393">
                        <wp:extent cx="193040" cy="193040"/>
                        <wp:effectExtent l="0" t="0" r="10160" b="1016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con-phone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3" w:type="dxa"/>
                  <w:vAlign w:val="center"/>
                </w:tcPr>
                <w:p w14:paraId="6D8C6728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703.229.8300 ext.103 </w:t>
                  </w:r>
                </w:p>
              </w:tc>
            </w:tr>
            <w:tr w:rsidR="00AC09BF" w:rsidRPr="00AC09BF" w14:paraId="61C6892F" w14:textId="77777777" w:rsidTr="000C2F03">
              <w:trPr>
                <w:trHeight w:val="431"/>
              </w:trPr>
              <w:tc>
                <w:tcPr>
                  <w:tcW w:w="536" w:type="dxa"/>
                  <w:vAlign w:val="center"/>
                </w:tcPr>
                <w:p w14:paraId="46532B52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36653316" wp14:editId="5E81AC19">
                        <wp:extent cx="186690" cy="186690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con-email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3" w:type="dxa"/>
                  <w:vAlign w:val="center"/>
                </w:tcPr>
                <w:p w14:paraId="7FB1C459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zak@zakelyazgi.com </w:t>
                  </w:r>
                </w:p>
              </w:tc>
            </w:tr>
            <w:tr w:rsidR="00AC09BF" w:rsidRPr="00AC09BF" w14:paraId="291CBE85" w14:textId="77777777" w:rsidTr="000C2F03">
              <w:trPr>
                <w:trHeight w:val="422"/>
              </w:trPr>
              <w:tc>
                <w:tcPr>
                  <w:tcW w:w="536" w:type="dxa"/>
                  <w:vAlign w:val="center"/>
                </w:tcPr>
                <w:p w14:paraId="1889BDD9" w14:textId="77777777" w:rsidR="00941F7E" w:rsidRPr="00AC09BF" w:rsidRDefault="00941F7E" w:rsidP="000C2F03">
                  <w:pPr>
                    <w:spacing w:line="276" w:lineRule="auto"/>
                    <w:rPr>
                      <w:noProof/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4B3D403C" wp14:editId="1A3AD81E">
                        <wp:extent cx="178656" cy="178656"/>
                        <wp:effectExtent l="0" t="0" r="0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con-mouse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509" cy="184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3" w:type="dxa"/>
                  <w:vAlign w:val="center"/>
                </w:tcPr>
                <w:p w14:paraId="7744E547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hyperlink r:id="rId11" w:tooltip="Zak Elyazgi's Online Portfolio" w:history="1">
                    <w:r w:rsidRPr="00AC09BF">
                      <w:rPr>
                        <w:rStyle w:val="Hyperlink"/>
                        <w:rFonts w:ascii="Helvetica Neue Thin" w:eastAsia="Calibri" w:hAnsi="Helvetica Neue Thin" w:cs="Times New Roman"/>
                        <w:color w:val="404040" w:themeColor="text1" w:themeTint="BF"/>
                        <w:sz w:val="17"/>
                        <w:szCs w:val="17"/>
                        <w:u w:val="none"/>
                      </w:rPr>
                      <w:t>www.zakelyazgi.com</w:t>
                    </w:r>
                  </w:hyperlink>
                </w:p>
              </w:tc>
            </w:tr>
            <w:tr w:rsidR="00AC09BF" w:rsidRPr="00AC09BF" w14:paraId="3D2A09A4" w14:textId="77777777" w:rsidTr="000C2F03">
              <w:trPr>
                <w:trHeight w:val="387"/>
              </w:trPr>
              <w:tc>
                <w:tcPr>
                  <w:tcW w:w="536" w:type="dxa"/>
                  <w:vAlign w:val="center"/>
                </w:tcPr>
                <w:p w14:paraId="4EC5B32E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370F68C0" wp14:editId="3AAD0237">
                        <wp:extent cx="193040" cy="193040"/>
                        <wp:effectExtent l="0" t="0" r="10160" b="1016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con-linkedin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13" w:type="dxa"/>
                  <w:vAlign w:val="center"/>
                </w:tcPr>
                <w:p w14:paraId="1177D4C3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hyperlink r:id="rId13" w:tooltip="Zak Elyazgi's LinkedIn Profile" w:history="1">
                    <w:r w:rsidRPr="00AC09BF">
                      <w:rPr>
                        <w:rStyle w:val="Hyperlink"/>
                        <w:rFonts w:ascii="Helvetica Neue Thin" w:eastAsia="Calibri" w:hAnsi="Helvetica Neue Thin" w:cs="Times New Roman"/>
                        <w:color w:val="404040" w:themeColor="text1" w:themeTint="BF"/>
                        <w:sz w:val="17"/>
                        <w:szCs w:val="17"/>
                        <w:u w:val="none"/>
                      </w:rPr>
                      <w:t>www.linkedin.com/in/zakelyazgi</w:t>
                    </w:r>
                  </w:hyperlink>
                </w:p>
              </w:tc>
            </w:tr>
          </w:tbl>
          <w:p w14:paraId="3C9F1E0E" w14:textId="77777777" w:rsidR="00601CC1" w:rsidRPr="00407B52" w:rsidRDefault="00601CC1" w:rsidP="00601CC1">
            <w:pPr>
              <w:spacing w:line="880" w:lineRule="exact"/>
              <w:rPr>
                <w:rFonts w:ascii="Helvetica Neue" w:hAnsi="Helvetica Neue"/>
                <w:b/>
                <w:bCs/>
                <w:color w:val="0081B4"/>
                <w:sz w:val="96"/>
                <w:szCs w:val="96"/>
              </w:rPr>
            </w:pPr>
            <w:r w:rsidRPr="00407B52">
              <w:rPr>
                <w:rFonts w:ascii="Helvetica Neue" w:hAnsi="Helvetica Neue"/>
                <w:b/>
                <w:bCs/>
                <w:color w:val="0081B4"/>
                <w:sz w:val="96"/>
                <w:szCs w:val="96"/>
              </w:rPr>
              <w:lastRenderedPageBreak/>
              <w:t>ZAK</w:t>
            </w:r>
          </w:p>
          <w:p w14:paraId="4C94D884" w14:textId="77777777" w:rsidR="00941F7E" w:rsidRPr="00407B52" w:rsidRDefault="00941F7E" w:rsidP="000C2F03">
            <w:pPr>
              <w:spacing w:line="880" w:lineRule="exact"/>
              <w:rPr>
                <w:rFonts w:ascii="Helvetica Neue UltraLight" w:hAnsi="Helvetica Neue UltraLight"/>
                <w:color w:val="0081B4"/>
                <w:sz w:val="96"/>
                <w:szCs w:val="96"/>
              </w:rPr>
            </w:pPr>
            <w:r w:rsidRPr="00407B52">
              <w:rPr>
                <w:rFonts w:ascii="Helvetica Neue UltraLight" w:hAnsi="Helvetica Neue UltraLight"/>
                <w:color w:val="0081B4"/>
                <w:sz w:val="96"/>
                <w:szCs w:val="96"/>
              </w:rPr>
              <w:t xml:space="preserve">ELYAZGI </w:t>
            </w:r>
          </w:p>
          <w:p w14:paraId="054319B9" w14:textId="77777777" w:rsidR="00941F7E" w:rsidRDefault="00941F7E" w:rsidP="000C2F03"/>
          <w:p w14:paraId="7A3E728B" w14:textId="77777777" w:rsidR="00941F7E" w:rsidRDefault="00941F7E" w:rsidP="000C2F03"/>
          <w:p w14:paraId="48BD425F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Summary:</w:t>
            </w:r>
          </w:p>
          <w:p w14:paraId="7104A7A1" w14:textId="3E45D61C" w:rsidR="00ED13BC" w:rsidRPr="00AC09BF" w:rsidRDefault="00ED13BC" w:rsidP="00ED13BC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UX, research and product design leader, creative director with 2</w:t>
            </w:r>
            <w:r w:rsidR="002C621C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5</w:t>
            </w: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+ years of experience</w:t>
            </w:r>
          </w:p>
          <w:p w14:paraId="0BBC3310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</w:p>
          <w:p w14:paraId="4DFFA708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Current Role:</w:t>
            </w:r>
          </w:p>
          <w:p w14:paraId="46688E6F" w14:textId="77777777" w:rsidR="00377137" w:rsidRPr="00AC09BF" w:rsidRDefault="00377137" w:rsidP="00377137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Director of UX &amp; Creative Services, Verisign</w:t>
            </w:r>
          </w:p>
          <w:p w14:paraId="1AD74323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4F375F4B" w14:textId="15A06374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Software </w:t>
            </w:r>
            <w:r w:rsidR="00F82138"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Experience</w:t>
            </w: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:</w:t>
            </w:r>
          </w:p>
          <w:p w14:paraId="7B78F729" w14:textId="77777777" w:rsidR="00E65195" w:rsidRPr="00AC09BF" w:rsidRDefault="00E65195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Figma</w:t>
            </w:r>
          </w:p>
          <w:p w14:paraId="6AAEDF32" w14:textId="77777777" w:rsidR="00E65195" w:rsidRPr="00AC09BF" w:rsidRDefault="00E65195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Sketch</w:t>
            </w:r>
          </w:p>
          <w:p w14:paraId="1EA001FD" w14:textId="30A589E2" w:rsidR="00E65195" w:rsidRPr="00AC09BF" w:rsidRDefault="00E65195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InVision</w:t>
            </w:r>
          </w:p>
          <w:p w14:paraId="59A77CA4" w14:textId="4972E8FA" w:rsidR="00E65195" w:rsidRPr="00AC09BF" w:rsidRDefault="00E65195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XD</w:t>
            </w:r>
          </w:p>
          <w:p w14:paraId="0B940B2B" w14:textId="77777777" w:rsidR="00E65195" w:rsidRPr="00AC09BF" w:rsidRDefault="00E65195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Axure RP Pro</w:t>
            </w:r>
          </w:p>
          <w:p w14:paraId="1A4FA853" w14:textId="4DD27A05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Photoshop</w:t>
            </w:r>
          </w:p>
          <w:p w14:paraId="7CF93717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Illustrator</w:t>
            </w:r>
          </w:p>
          <w:p w14:paraId="04E1F4A2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Acrobat</w:t>
            </w:r>
          </w:p>
          <w:p w14:paraId="6B72ACB6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Premiere</w:t>
            </w:r>
          </w:p>
          <w:p w14:paraId="4B324BFC" w14:textId="497D187C" w:rsidR="00941F7E" w:rsidRPr="00AC09BF" w:rsidRDefault="00941F7E" w:rsidP="00E65195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After Effects</w:t>
            </w: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6399D9E9" w14:textId="452F1FA0" w:rsidR="00941F7E" w:rsidRPr="00AC09BF" w:rsidRDefault="00941F7E" w:rsidP="00B560D0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Adobe </w:t>
            </w:r>
            <w:r w:rsidR="00B560D0"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Analytics</w:t>
            </w:r>
          </w:p>
          <w:p w14:paraId="28C039AE" w14:textId="5D4D9CA8" w:rsidR="00B43180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Google Analytics</w:t>
            </w:r>
          </w:p>
          <w:p w14:paraId="057FB6FF" w14:textId="139EC608" w:rsidR="001E7A84" w:rsidRPr="00AC09BF" w:rsidRDefault="001E7A84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Site Improve</w:t>
            </w: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  <w:t>UserTesting.com</w:t>
            </w: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  <w:t>Optimal Workshop</w:t>
            </w:r>
          </w:p>
          <w:p w14:paraId="2049B7E8" w14:textId="04712473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47210736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Test &amp; Target</w:t>
            </w:r>
          </w:p>
          <w:p w14:paraId="03C14D59" w14:textId="3C6D1643" w:rsidR="00941F7E" w:rsidRPr="00AC09BF" w:rsidRDefault="00941F7E" w:rsidP="004A3C4D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Maxymiser</w:t>
            </w: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29C110BF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Adobe Survey</w:t>
            </w:r>
          </w:p>
          <w:p w14:paraId="6EAC38D0" w14:textId="45142199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Qualtrics</w:t>
            </w:r>
          </w:p>
          <w:p w14:paraId="3059B6DC" w14:textId="74D83B0D" w:rsidR="00F82138" w:rsidRPr="00AC09BF" w:rsidRDefault="00F82138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ForeSee</w:t>
            </w:r>
          </w:p>
          <w:p w14:paraId="600C8410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</w:p>
          <w:p w14:paraId="5B33476E" w14:textId="77777777" w:rsidR="00941F7E" w:rsidRPr="00AC09BF" w:rsidRDefault="00941F7E" w:rsidP="000C2F03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Familiarity with WCAG 2.0 guidelines and Section 508 standards and the latest trends in HTML and CSS development</w:t>
            </w:r>
          </w:p>
          <w:p w14:paraId="49748848" w14:textId="77777777" w:rsidR="00AD7851" w:rsidRPr="00AC09BF" w:rsidRDefault="00AD7851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</w:p>
          <w:p w14:paraId="3C41DD2C" w14:textId="1D34BFBB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0BAC32D1" w14:textId="77777777" w:rsidR="0025687D" w:rsidRPr="00AC09BF" w:rsidRDefault="0025687D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45CEBA4D" w14:textId="77777777" w:rsidR="00941F7E" w:rsidRPr="00AC09BF" w:rsidRDefault="00941F7E" w:rsidP="000C2F03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</w:p>
          <w:p w14:paraId="26CDE33B" w14:textId="77777777" w:rsidR="00941F7E" w:rsidRPr="00AC09BF" w:rsidRDefault="00941F7E" w:rsidP="000C2F03">
            <w:pPr>
              <w:spacing w:line="276" w:lineRule="auto"/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</w:pPr>
            <w:r w:rsidRPr="00AC09BF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Contact Info: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"/>
              <w:gridCol w:w="2947"/>
            </w:tblGrid>
            <w:tr w:rsidR="00AC09BF" w:rsidRPr="00AC09BF" w14:paraId="1881028B" w14:textId="77777777" w:rsidTr="000C2F03">
              <w:trPr>
                <w:trHeight w:val="827"/>
              </w:trPr>
              <w:tc>
                <w:tcPr>
                  <w:tcW w:w="524" w:type="dxa"/>
                </w:tcPr>
                <w:p w14:paraId="43931E4F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  <w:sz w:val="17"/>
                      <w:szCs w:val="17"/>
                    </w:rPr>
                  </w:pPr>
                </w:p>
                <w:p w14:paraId="7DFE884C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58BD0909" wp14:editId="2620280B">
                        <wp:extent cx="189917" cy="189917"/>
                        <wp:effectExtent l="0" t="0" r="0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con-address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291" cy="1922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7" w:type="dxa"/>
                </w:tcPr>
                <w:p w14:paraId="28BFD661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</w:p>
                <w:p w14:paraId="76DF1BD0" w14:textId="77777777" w:rsidR="00AA168A" w:rsidRPr="00AC09BF" w:rsidRDefault="00AA168A" w:rsidP="00AA168A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10332 Main Street </w:t>
                  </w:r>
                </w:p>
                <w:p w14:paraId="683AF5AB" w14:textId="77777777" w:rsidR="00AA168A" w:rsidRPr="00AC09BF" w:rsidRDefault="00AA168A" w:rsidP="00AA168A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>Suite# 133</w:t>
                  </w:r>
                </w:p>
                <w:p w14:paraId="069EE342" w14:textId="38EF8BBF" w:rsidR="00941F7E" w:rsidRPr="00AC09BF" w:rsidRDefault="00AA168A" w:rsidP="00AA168A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>Fairfax, VA 22030</w:t>
                  </w:r>
                </w:p>
              </w:tc>
            </w:tr>
            <w:tr w:rsidR="00AC09BF" w:rsidRPr="00AC09BF" w14:paraId="713353A0" w14:textId="77777777" w:rsidTr="000C2F03">
              <w:trPr>
                <w:trHeight w:val="464"/>
              </w:trPr>
              <w:tc>
                <w:tcPr>
                  <w:tcW w:w="524" w:type="dxa"/>
                  <w:vAlign w:val="center"/>
                </w:tcPr>
                <w:p w14:paraId="284B3E61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01045782" wp14:editId="0742BB82">
                        <wp:extent cx="193040" cy="193040"/>
                        <wp:effectExtent l="0" t="0" r="10160" b="1016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con-phone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7" w:type="dxa"/>
                  <w:vAlign w:val="center"/>
                </w:tcPr>
                <w:p w14:paraId="69A4C556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703.229.8300 ext.103 </w:t>
                  </w:r>
                </w:p>
              </w:tc>
            </w:tr>
            <w:tr w:rsidR="00AC09BF" w:rsidRPr="00AC09BF" w14:paraId="6C8C5903" w14:textId="77777777" w:rsidTr="000C2F03">
              <w:trPr>
                <w:trHeight w:val="445"/>
              </w:trPr>
              <w:tc>
                <w:tcPr>
                  <w:tcW w:w="524" w:type="dxa"/>
                  <w:vAlign w:val="center"/>
                </w:tcPr>
                <w:p w14:paraId="591C03BB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252D7D21" wp14:editId="75423045">
                        <wp:extent cx="186690" cy="186690"/>
                        <wp:effectExtent l="0" t="0" r="0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con-email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" cy="186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7" w:type="dxa"/>
                  <w:vAlign w:val="center"/>
                </w:tcPr>
                <w:p w14:paraId="22C7F846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r w:rsidRPr="00AC09BF"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  <w:t xml:space="preserve">zak@zakelyazgi.com </w:t>
                  </w:r>
                </w:p>
              </w:tc>
            </w:tr>
            <w:tr w:rsidR="00AC09BF" w:rsidRPr="00AC09BF" w14:paraId="4A322399" w14:textId="77777777" w:rsidTr="000C2F03">
              <w:trPr>
                <w:trHeight w:val="436"/>
              </w:trPr>
              <w:tc>
                <w:tcPr>
                  <w:tcW w:w="524" w:type="dxa"/>
                  <w:vAlign w:val="center"/>
                </w:tcPr>
                <w:p w14:paraId="5F3FC225" w14:textId="77777777" w:rsidR="00941F7E" w:rsidRPr="00AC09BF" w:rsidRDefault="00941F7E" w:rsidP="000C2F03">
                  <w:pPr>
                    <w:spacing w:line="276" w:lineRule="auto"/>
                    <w:rPr>
                      <w:noProof/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18D063CA" wp14:editId="3D5B5E6C">
                        <wp:extent cx="178656" cy="178656"/>
                        <wp:effectExtent l="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con-mouse.pn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509" cy="1845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7" w:type="dxa"/>
                  <w:vAlign w:val="center"/>
                </w:tcPr>
                <w:p w14:paraId="2C080199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hyperlink r:id="rId14" w:tooltip="Zak Elyazgi's Online Portfolio" w:history="1">
                    <w:r w:rsidRPr="00AC09BF">
                      <w:rPr>
                        <w:rStyle w:val="Hyperlink"/>
                        <w:rFonts w:ascii="Helvetica Neue Thin" w:eastAsia="Calibri" w:hAnsi="Helvetica Neue Thin" w:cs="Times New Roman"/>
                        <w:color w:val="404040" w:themeColor="text1" w:themeTint="BF"/>
                        <w:sz w:val="17"/>
                        <w:szCs w:val="17"/>
                        <w:u w:val="none"/>
                      </w:rPr>
                      <w:t>www.zakelyazgi.com</w:t>
                    </w:r>
                  </w:hyperlink>
                </w:p>
              </w:tc>
            </w:tr>
            <w:tr w:rsidR="00AC09BF" w:rsidRPr="00AC09BF" w14:paraId="6658DF7A" w14:textId="77777777" w:rsidTr="000C2F03">
              <w:trPr>
                <w:trHeight w:val="426"/>
              </w:trPr>
              <w:tc>
                <w:tcPr>
                  <w:tcW w:w="524" w:type="dxa"/>
                  <w:vAlign w:val="center"/>
                </w:tcPr>
                <w:p w14:paraId="008C7655" w14:textId="77777777" w:rsidR="00941F7E" w:rsidRPr="00AC09BF" w:rsidRDefault="00941F7E" w:rsidP="000C2F03">
                  <w:pPr>
                    <w:spacing w:line="276" w:lineRule="auto"/>
                    <w:rPr>
                      <w:color w:val="404040" w:themeColor="text1" w:themeTint="BF"/>
                    </w:rPr>
                  </w:pPr>
                  <w:r w:rsidRPr="00AC09BF">
                    <w:rPr>
                      <w:noProof/>
                      <w:color w:val="404040" w:themeColor="text1" w:themeTint="BF"/>
                    </w:rPr>
                    <w:drawing>
                      <wp:inline distT="0" distB="0" distL="0" distR="0" wp14:anchorId="0BD30229" wp14:editId="1F09284A">
                        <wp:extent cx="193040" cy="193040"/>
                        <wp:effectExtent l="0" t="0" r="10160" b="1016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con-linkedin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040" cy="19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47" w:type="dxa"/>
                  <w:vAlign w:val="center"/>
                </w:tcPr>
                <w:p w14:paraId="27A454E0" w14:textId="77777777" w:rsidR="00941F7E" w:rsidRPr="00AC09BF" w:rsidRDefault="00941F7E" w:rsidP="000C2F03">
                  <w:pPr>
                    <w:spacing w:line="276" w:lineRule="auto"/>
                    <w:rPr>
                      <w:rFonts w:ascii="Helvetica Neue Thin" w:eastAsia="Calibri" w:hAnsi="Helvetica Neue Thin" w:cs="Times New Roman"/>
                      <w:color w:val="404040" w:themeColor="text1" w:themeTint="BF"/>
                      <w:sz w:val="17"/>
                      <w:szCs w:val="17"/>
                    </w:rPr>
                  </w:pPr>
                  <w:hyperlink r:id="rId15" w:tooltip="Zak Elyazgi's LinkedIn Profile" w:history="1">
                    <w:r w:rsidRPr="00AC09BF">
                      <w:rPr>
                        <w:rStyle w:val="Hyperlink"/>
                        <w:rFonts w:ascii="Helvetica Neue Thin" w:eastAsia="Calibri" w:hAnsi="Helvetica Neue Thin" w:cs="Times New Roman"/>
                        <w:color w:val="404040" w:themeColor="text1" w:themeTint="BF"/>
                        <w:sz w:val="17"/>
                        <w:szCs w:val="17"/>
                        <w:u w:val="none"/>
                      </w:rPr>
                      <w:t>www.linkedin.com/in/zakelyazgi</w:t>
                    </w:r>
                  </w:hyperlink>
                </w:p>
              </w:tc>
            </w:tr>
          </w:tbl>
          <w:p w14:paraId="7A82494F" w14:textId="77777777" w:rsidR="00941F7E" w:rsidRDefault="00941F7E" w:rsidP="000C2F03">
            <w:pPr>
              <w:spacing w:line="276" w:lineRule="auto"/>
            </w:pPr>
          </w:p>
        </w:tc>
        <w:tc>
          <w:tcPr>
            <w:tcW w:w="360" w:type="dxa"/>
          </w:tcPr>
          <w:p w14:paraId="73435920" w14:textId="77777777" w:rsidR="00941F7E" w:rsidRDefault="00941F7E" w:rsidP="000C2F03"/>
        </w:tc>
        <w:tc>
          <w:tcPr>
            <w:tcW w:w="6079" w:type="dxa"/>
          </w:tcPr>
          <w:p w14:paraId="79BF2386" w14:textId="77777777" w:rsidR="00941F7E" w:rsidRPr="00407B52" w:rsidRDefault="00941F7E" w:rsidP="000C2F03">
            <w:pPr>
              <w:rPr>
                <w:rFonts w:ascii="Helvetica Neue Thin" w:hAnsi="Helvetica Neue Thin"/>
                <w:color w:val="0081B4"/>
                <w:sz w:val="28"/>
                <w:szCs w:val="28"/>
              </w:rPr>
            </w:pPr>
            <w:r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>QUALIFICATIONS</w:t>
            </w:r>
            <w:r w:rsidRPr="00407B52">
              <w:rPr>
                <w:rFonts w:ascii="Helvetica Neue Thin" w:hAnsi="Helvetica Neue Thin"/>
                <w:color w:val="0081B4"/>
                <w:sz w:val="28"/>
                <w:szCs w:val="28"/>
              </w:rPr>
              <w:t xml:space="preserve"> </w:t>
            </w:r>
          </w:p>
          <w:p w14:paraId="34C2B21C" w14:textId="77777777" w:rsidR="00941F7E" w:rsidRDefault="00941F7E" w:rsidP="000C2F03">
            <w:pPr>
              <w:rPr>
                <w:rFonts w:ascii="Helvetica Neue Thin" w:hAnsi="Helvetica Neue Thin"/>
                <w:sz w:val="20"/>
                <w:szCs w:val="20"/>
              </w:rPr>
            </w:pPr>
          </w:p>
          <w:p w14:paraId="543DF0F6" w14:textId="571F8431" w:rsidR="00CD3B15" w:rsidRPr="00CD3B15" w:rsidRDefault="00CD3B15" w:rsidP="00CD3B15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</w:pPr>
            <w:r w:rsidRPr="00CD3B15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>With a track record of 25 years in UX, creative, product design, and research</w:t>
            </w: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>, I help organizations transform complex challenges into simple, scalable, and engaging</w:t>
            </w:r>
            <w:r w:rsidR="00B719AD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 xml:space="preserve"> digital</w:t>
            </w: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 xml:space="preserve"> experiences that not only improve usability but also strengthen brand identity and market presence. </w:t>
            </w:r>
            <w:r w:rsidRPr="00CD3B15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>From websites and mobile applications to platforms serving millions of</w:t>
            </w:r>
            <w:r w:rsidR="00B719AD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 monthly</w:t>
            </w:r>
            <w:r w:rsidRPr="00CD3B15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 users</w:t>
            </w: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>, I have consistently delivered agile solutions for diverse industries and audiences, rooted in a user-centered design approach. Informed by research, data, and user feedback, my approach ensures that products meet at the critical intersection of user needs and business objectives.</w:t>
            </w:r>
          </w:p>
          <w:p w14:paraId="6751FD15" w14:textId="77777777" w:rsidR="00CD3B15" w:rsidRPr="00CD3B15" w:rsidRDefault="00CD3B15" w:rsidP="00CD3B15">
            <w:pPr>
              <w:spacing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</w:pPr>
          </w:p>
          <w:p w14:paraId="6C4F10CD" w14:textId="232DE6AB" w:rsidR="00941F7E" w:rsidRPr="00CD3B15" w:rsidRDefault="00CD3B15" w:rsidP="00CD3B15">
            <w:pPr>
              <w:spacing w:after="200"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</w:pP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>My core strength lies in</w:t>
            </w:r>
            <w:r w:rsidRPr="00CD3B15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 xml:space="preserve"> building and developing teams</w:t>
            </w: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 xml:space="preserve">, cultivating their skills and fostering a culture of excellence and continuous improvement. </w:t>
            </w:r>
            <w:r w:rsidRPr="00CD3B15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6"/>
                <w:szCs w:val="16"/>
              </w:rPr>
              <w:t>As a strategic leader, I empower my teams to deliver their best work and encourage a collaborative environment that fuels creativity and innovation</w:t>
            </w:r>
            <w:r w:rsidRPr="00CD3B15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 xml:space="preserve">. </w:t>
            </w:r>
            <w:r w:rsidR="006C5E31" w:rsidRPr="006C5E31">
              <w:rPr>
                <w:rFonts w:ascii="Helvetica Neue Thin" w:eastAsia="Calibri" w:hAnsi="Helvetica Neue Thin" w:cs="Times New Roman"/>
                <w:color w:val="404040" w:themeColor="text1" w:themeTint="BF"/>
                <w:sz w:val="16"/>
                <w:szCs w:val="16"/>
              </w:rPr>
              <w:t>Because I bring a holistic perspective that integrates creative, brand, and strategy, I ensure every touchpoint works together to deliver a cohesive and impactful brand experience.</w:t>
            </w:r>
          </w:p>
          <w:p w14:paraId="6A28EF1B" w14:textId="646DAF29" w:rsidR="00F852D8" w:rsidRPr="006F4786" w:rsidRDefault="001E7A84" w:rsidP="00B43180">
            <w:pPr>
              <w:spacing w:after="200"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 xml:space="preserve">DESIGN </w:t>
            </w:r>
            <w:r w:rsidR="000C7EF2"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 xml:space="preserve">LEADERSHIP </w:t>
            </w:r>
            <w:r w:rsidR="00185AC1"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>EXPERIENCE</w:t>
            </w:r>
            <w:r w:rsidR="00941F7E">
              <w:rPr>
                <w:rFonts w:ascii="Helvetica Neue Thin" w:eastAsia="Calibri" w:hAnsi="Helvetica Neue Thin" w:cs="Times New Roman"/>
                <w:sz w:val="18"/>
                <w:szCs w:val="18"/>
              </w:rPr>
              <w:br/>
            </w:r>
            <w:r w:rsidR="00941F7E">
              <w:rPr>
                <w:rFonts w:ascii="Helvetica Neue Thin" w:eastAsia="Calibri" w:hAnsi="Helvetica Neue Thin" w:cs="Times New Roman"/>
                <w:sz w:val="18"/>
                <w:szCs w:val="18"/>
              </w:rPr>
              <w:br/>
            </w:r>
            <w:r w:rsidR="005F3B1A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SENIOR </w:t>
            </w:r>
            <w:r w:rsidR="00F852D8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DIRECTOR, </w:t>
            </w:r>
            <w:r w:rsidR="00377137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UX </w:t>
            </w:r>
            <w:r w:rsidR="00F852D8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&amp; CREATIVE </w:t>
            </w:r>
            <w:proofErr w:type="gramStart"/>
            <w:r w:rsidR="00F852D8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SERVICES</w:t>
            </w:r>
            <w:r w:rsidR="00F852D8" w:rsidRPr="006F4786">
              <w:rPr>
                <w:rFonts w:ascii="Helvetica Neue Medium" w:eastAsia="Calibri" w:hAnsi="Helvetica Neue Medium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2F657F" w:rsidRPr="006F4786">
              <w:rPr>
                <w:rFonts w:ascii="Helvetica Neue Medium" w:eastAsia="Calibri" w:hAnsi="Helvetica Neue Medium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//</w:t>
            </w:r>
            <w:r w:rsidR="002F657F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Verisign</w:t>
            </w:r>
            <w:proofErr w:type="gramEnd"/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EC4317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br/>
            </w:r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(Oct. 2021 – </w:t>
            </w:r>
            <w:r w:rsidR="002C621C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Oct. 202</w:t>
            </w:r>
            <w:r w:rsidR="00F53C3A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5</w:t>
            </w:r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)</w:t>
            </w:r>
          </w:p>
          <w:p w14:paraId="56938D55" w14:textId="3175E754" w:rsidR="001302F7" w:rsidRPr="001302F7" w:rsidRDefault="001302F7" w:rsidP="001302F7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Scaled and led a multidisciplinary team spanning UX, research, project management, and versatile designers across digital, print, and video; established foundational design operations, creating clarity, accountability, and measurable improvements in efficiency, allowing the team to actively measure capacity, plan with greater precision, and boost overall productivity.</w:t>
            </w:r>
          </w:p>
          <w:p w14:paraId="5E7C170E" w14:textId="38F215B8" w:rsidR="001302F7" w:rsidRPr="001302F7" w:rsidRDefault="001302F7" w:rsidP="001302F7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Transformed design operations by streamlining intake, workflow, and documentation; adopted Agile practices and two-week sprint cycles, reducing design hours and accelerating campaign delivery timelines.</w:t>
            </w:r>
          </w:p>
          <w:p w14:paraId="1D1B8CF6" w14:textId="363453FD" w:rsidR="001302F7" w:rsidRPr="001302F7" w:rsidRDefault="001302F7" w:rsidP="001302F7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Directed the end-to-end redesign of Verisign.com (120+ pages), bringing the site into accessibility compliance, strengthening brand perception, and delivering significant cost savings by executing the project internally at a fraction </w:t>
            </w:r>
            <w:r w:rsid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of the cost of outsourcing to a design agency</w:t>
            </w: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.</w:t>
            </w:r>
          </w:p>
          <w:p w14:paraId="504F01A0" w14:textId="77777777" w:rsidR="001302F7" w:rsidRDefault="001302F7" w:rsidP="001302F7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Led the redesign of Verisign’s flagship product, </w:t>
            </w:r>
            <w:proofErr w:type="spellStart"/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NameStudio</w:t>
            </w:r>
            <w:proofErr w:type="spellEnd"/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, integrating LLM-powered AI into the user experience to enable conversational domain name suggestions and search, increasing user engagement by over 30%.</w:t>
            </w:r>
          </w:p>
          <w:p w14:paraId="6DE73C39" w14:textId="429E5C7D" w:rsidR="001302F7" w:rsidRPr="001302F7" w:rsidRDefault="001302F7" w:rsidP="001302F7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1302F7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Unified brand guidelines, design systems, and global marketing workflow, driving consistency across products and sub-brands, enabling faster campaign launches, reducing rework, and ensuring more effective and impactful campaigns worldwide.</w:t>
            </w:r>
          </w:p>
          <w:p w14:paraId="42FC5DDB" w14:textId="02DCDBC1" w:rsidR="00B43180" w:rsidRPr="006F4786" w:rsidRDefault="00B43180" w:rsidP="001302F7">
            <w:pPr>
              <w:spacing w:after="200"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DIRECTOR, USER 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EXPERIENCE</w:t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 //  Halfaker</w:t>
            </w:r>
            <w:proofErr w:type="gramEnd"/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&amp; Assoc.  </w:t>
            </w:r>
            <w:r w:rsidR="00EC4317" w:rsidRPr="006F4786">
              <w:rPr>
                <w:rFonts w:ascii="Helvetica Neue Thin" w:eastAsia="Calibri" w:hAnsi="Helvetica Neue Thin" w:cs="Times New Roman"/>
                <w:i/>
                <w:iCs/>
                <w:color w:val="404040" w:themeColor="text1" w:themeTint="BF"/>
                <w:sz w:val="17"/>
                <w:szCs w:val="17"/>
              </w:rPr>
              <w:t>[Acquired by SAIC]</w:t>
            </w:r>
            <w:r w:rsidR="00EC4317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br/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(Sep. 2018 – </w:t>
            </w:r>
            <w:r w:rsidR="00F852D8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Oct. 2021</w:t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)</w:t>
            </w:r>
          </w:p>
          <w:p w14:paraId="7CF1F04F" w14:textId="0F10BEDA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Built and scaled the company’s first UX practice, hiring, mentoring, and leading a distributed team of designers and researchers, and embedding human-centered design into high-visibility federal government programs.</w:t>
            </w:r>
          </w:p>
          <w:p w14:paraId="6CB6CB4C" w14:textId="42983738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Instituted design systems and Agile-aligned UX processes that reduced delivery cycles, improved efficiency, and ensured consistency across multiple public-facing and enterprise applications.</w:t>
            </w:r>
          </w:p>
          <w:p w14:paraId="55A2BCCB" w14:textId="49E406BD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Partnered with federal stakeholders </w:t>
            </w:r>
            <w: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across multiple projects and product lanes </w:t>
            </w: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to modernize mission-critical platforms, driving measurable gains in usability, accessibility compliance, and user satisfaction as captured through voice-of-the-customer tools like </w:t>
            </w:r>
            <w:proofErr w:type="spellStart"/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ForeSee</w:t>
            </w:r>
            <w:proofErr w:type="spellEnd"/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.</w:t>
            </w:r>
          </w:p>
          <w:p w14:paraId="0F28F0F2" w14:textId="13F3C073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Elevated Halfaker’s market position by publishing thought-leadership content and representing the company externally, which directly supported new business wins and strengthened strategic partnerships, and contributing to the company’s successful acquisition by SAIC.</w:t>
            </w:r>
          </w:p>
          <w:p w14:paraId="30446B28" w14:textId="092AB9D2" w:rsidR="00941F7E" w:rsidRPr="006F4786" w:rsidRDefault="00941F7E" w:rsidP="00D20054">
            <w:pPr>
              <w:spacing w:after="200" w:line="276" w:lineRule="auto"/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lastRenderedPageBreak/>
              <w:t xml:space="preserve">DIRECTOR, USER 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EXPERIENCE</w:t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="00BD5C9E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// </w:t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SiriusXM</w:t>
            </w:r>
            <w:proofErr w:type="gramEnd"/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Radio</w:t>
            </w:r>
            <w:r w:rsidR="00FD436E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  </w:t>
            </w:r>
            <w:r w:rsidR="00EC4317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br/>
            </w:r>
            <w:r w:rsidR="00FD436E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(</w:t>
            </w:r>
            <w:r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 xml:space="preserve">Jan. 2014 – </w:t>
            </w:r>
            <w:r w:rsidR="007D12DA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Sep. 2018</w:t>
            </w:r>
            <w:r w:rsidR="00FD436E" w:rsidRPr="006F4786">
              <w:rPr>
                <w:rFonts w:ascii="Helvetica Neue Thin" w:eastAsia="Calibri" w:hAnsi="Helvetica Neue Thin" w:cs="Times New Roman"/>
                <w:color w:val="404040" w:themeColor="text1" w:themeTint="BF"/>
                <w:sz w:val="17"/>
                <w:szCs w:val="17"/>
              </w:rPr>
              <w:t>)</w:t>
            </w:r>
          </w:p>
          <w:p w14:paraId="3FB79B62" w14:textId="65DCB9ED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Launched and scaled SiriusXM’s first in-house UX practice, building a high-performing team that supported digital platforms serving more than 12 million monthly unique visitors.</w:t>
            </w:r>
          </w:p>
          <w:p w14:paraId="415D37A2" w14:textId="688CFDB8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Transformed digital self-service and subscription workflows, driving a shift from 18% to 50% of transactions online, delivering tens of millions in annual cost savings and increasing trial-to-paid subscription conversion rates.</w:t>
            </w:r>
          </w:p>
          <w:p w14:paraId="253DF45A" w14:textId="7E557642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Established data-driven design culture by co-founding SiriusXM’s digital A/B and user testing programs, enabling product and marketing teams to make informed decisions that improved engagement and revenue outcomes.</w:t>
            </w:r>
          </w:p>
          <w:p w14:paraId="5F6DD769" w14:textId="45D8792A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Created and implemented a unified UX style guide and pattern library, reducing design and development rework substantially and ensuring a cohesive experience across SiriusXM.com digital properties.</w:t>
            </w:r>
          </w:p>
          <w:p w14:paraId="13EDC49E" w14:textId="77777777" w:rsidR="00D20054" w:rsidRP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Partnered with Marketing and Product leaders to deliver high-impact digital campaigns and product launches, aligning user experience with subscriber acquisition and retention goals.</w:t>
            </w:r>
          </w:p>
          <w:p w14:paraId="32B8A6D4" w14:textId="77777777" w:rsidR="00D20054" w:rsidRDefault="00D2005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Advocated for UX at the executive level, ensuring that user-centered design became a strategic lever in shaping SiriusXM’s digital transformation and customer experience strategy.</w:t>
            </w:r>
          </w:p>
          <w:p w14:paraId="5241AF84" w14:textId="44711CF3" w:rsidR="00CD421D" w:rsidRDefault="00D56CD4" w:rsidP="00D20054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56CD4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Led initiative to eliminate design-to-production friction and quality gaps by strategically building front-end coding capability into the UX team and taking direct ownership of front-end development, significantly improving shipped product quality while reducing Engineering workload</w:t>
            </w:r>
            <w:r w:rsidR="00CD421D" w:rsidRPr="00CD421D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.</w:t>
            </w:r>
          </w:p>
          <w:p w14:paraId="79F06D0F" w14:textId="4A8D8874" w:rsidR="00407B52" w:rsidRPr="00D20054" w:rsidRDefault="00407B52" w:rsidP="00D20054">
            <w:p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D20054">
              <w:rPr>
                <w:rFonts w:ascii="Helvetica Neue Thin" w:hAnsi="Helvetica Neue Thin"/>
                <w:color w:val="0081B4"/>
                <w:sz w:val="32"/>
                <w:szCs w:val="28"/>
              </w:rPr>
              <w:t>CORE LEADERSHIP COMPETENCIES</w:t>
            </w:r>
          </w:p>
          <w:p w14:paraId="6A114812" w14:textId="77777777" w:rsidR="00407B52" w:rsidRPr="00407B52" w:rsidRDefault="00407B52" w:rsidP="00407B52">
            <w:pPr>
              <w:pStyle w:val="ListParagraph"/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</w:p>
          <w:p w14:paraId="287BD9B2" w14:textId="77777777" w:rsidR="00204DD2" w:rsidRPr="00204DD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 xml:space="preserve">Design &amp; Creative Leadership 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>– Building and scaling high-performing multidisciplinary teams that deliver innovative, high-quality outcomes across digital, brand, and creative disciplines.</w:t>
            </w:r>
          </w:p>
          <w:p w14:paraId="325B38E3" w14:textId="77777777" w:rsidR="00204DD2" w:rsidRPr="00204DD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>UX Strategy &amp; Design Systems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 – Driving enterprise-scale adoption of design systems, ensuring governance, consistency, and efficiency across platforms and products.</w:t>
            </w:r>
          </w:p>
          <w:p w14:paraId="70A23148" w14:textId="77777777" w:rsidR="00204DD2" w:rsidRPr="00204DD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>Brand Development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 – Shaping brand identity and storytelling, aligning global marketing with product strategy to strengthen recognition and impact.</w:t>
            </w:r>
          </w:p>
          <w:p w14:paraId="194988AD" w14:textId="77777777" w:rsidR="00204DD2" w:rsidRPr="00204DD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>Research &amp; Data-Driven Design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 – Leveraging user testing, analytics, and experimentation (A/B, multivariate) to optimize engagement, usability, and conversion.</w:t>
            </w:r>
          </w:p>
          <w:p w14:paraId="350D0F84" w14:textId="77777777" w:rsidR="00204DD2" w:rsidRPr="00204DD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>Cross-Functional Collaboration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 – Partnering with marketing, product, engineering, and executive leadership to align design vision with business goals and customer needs.</w:t>
            </w:r>
          </w:p>
          <w:p w14:paraId="185F823C" w14:textId="51191D68" w:rsidR="00204DD2" w:rsidRPr="00407B52" w:rsidRDefault="00204DD2" w:rsidP="00204DD2">
            <w:pPr>
              <w:pStyle w:val="ListParagraph"/>
              <w:numPr>
                <w:ilvl w:val="0"/>
                <w:numId w:val="1"/>
              </w:numPr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</w:pPr>
            <w:r w:rsidRPr="00204DD2">
              <w:rPr>
                <w:rFonts w:ascii="Helvetica Neue" w:hAnsi="Helvetica Neue"/>
                <w:b/>
                <w:bCs/>
                <w:color w:val="404040" w:themeColor="text1" w:themeTint="BF"/>
                <w:sz w:val="16"/>
                <w:szCs w:val="16"/>
              </w:rPr>
              <w:t>Organizational Change Leadership</w:t>
            </w:r>
            <w:r w:rsidRPr="00204DD2">
              <w:rPr>
                <w:rFonts w:ascii="Helvetica Neue Thin" w:hAnsi="Helvetica Neue Thin"/>
                <w:color w:val="404040" w:themeColor="text1" w:themeTint="BF"/>
                <w:sz w:val="16"/>
                <w:szCs w:val="16"/>
              </w:rPr>
              <w:t xml:space="preserve"> – Implementing design operations, process improvements, and cultural initiatives that increase team engagement, efficiency, and accountability.</w:t>
            </w:r>
          </w:p>
          <w:p w14:paraId="699ED960" w14:textId="0BFF621A" w:rsidR="00941F7E" w:rsidRPr="00407B52" w:rsidRDefault="00185AC1" w:rsidP="000C2F03">
            <w:pPr>
              <w:rPr>
                <w:rFonts w:ascii="Helvetica Neue Thin" w:hAnsi="Helvetica Neue Thin"/>
                <w:color w:val="0081B4"/>
                <w:sz w:val="32"/>
                <w:szCs w:val="28"/>
              </w:rPr>
            </w:pPr>
            <w:r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>ADDITIONAL</w:t>
            </w:r>
            <w:r w:rsidR="00941F7E"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 xml:space="preserve"> </w:t>
            </w:r>
            <w:r w:rsidR="001E7A84"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>DESIGN</w:t>
            </w:r>
            <w:r w:rsidR="00941F7E" w:rsidRPr="00407B52">
              <w:rPr>
                <w:rFonts w:ascii="Helvetica Neue Thin" w:hAnsi="Helvetica Neue Thin"/>
                <w:color w:val="0081B4"/>
                <w:sz w:val="32"/>
                <w:szCs w:val="28"/>
              </w:rPr>
              <w:t xml:space="preserve"> EXPERIENCE</w:t>
            </w:r>
          </w:p>
          <w:p w14:paraId="0E0615EA" w14:textId="77777777" w:rsidR="00941F7E" w:rsidRDefault="00941F7E" w:rsidP="000C2F03">
            <w:pPr>
              <w:rPr>
                <w:rFonts w:ascii="Helvetica Neue Thin" w:hAnsi="Helvetica Neue Thin"/>
                <w:color w:val="31849B"/>
                <w:sz w:val="28"/>
                <w:szCs w:val="28"/>
              </w:rPr>
            </w:pPr>
          </w:p>
          <w:p w14:paraId="40A91788" w14:textId="2F3D2357" w:rsidR="00941F7E" w:rsidRPr="006F4786" w:rsidRDefault="00941F7E" w:rsidP="00540CA0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SR. USER EXPERIENCE 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DESIGNER</w:t>
            </w:r>
            <w:r w:rsidR="00EC4317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 </w:t>
            </w:r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>//  SiriusXM</w:t>
            </w:r>
            <w:proofErr w:type="gramEnd"/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Radio </w:t>
            </w:r>
            <w:r w:rsidR="00FD436E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</w:t>
            </w:r>
            <w:r w:rsidR="00EC4317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48D79C1C" w14:textId="31C990F6" w:rsidR="00941F7E" w:rsidRPr="006F4786" w:rsidRDefault="00941F7E" w:rsidP="00540CA0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SR. CONSULTANT</w:t>
            </w:r>
            <w:r w:rsidR="000C7EF2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 (</w:t>
            </w:r>
            <w:proofErr w:type="gramStart"/>
            <w:r w:rsidR="000C7EF2"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UX)</w:t>
            </w:r>
            <w:r w:rsidRPr="006F4786">
              <w:rPr>
                <w:rFonts w:ascii="Helvetica Neue Medium" w:eastAsia="Calibri" w:hAnsi="Helvetica Neue Medium" w:cs="Times New Roman"/>
                <w:color w:val="404040" w:themeColor="text1" w:themeTint="BF"/>
                <w:sz w:val="17"/>
                <w:szCs w:val="17"/>
              </w:rPr>
              <w:t xml:space="preserve"> </w:t>
            </w:r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//  Acumen</w:t>
            </w:r>
            <w:proofErr w:type="gramEnd"/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Solutions </w:t>
            </w:r>
            <w:r w:rsidR="00EC4317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08DE94FD" w14:textId="467AA53D" w:rsidR="00941F7E" w:rsidRPr="006F4786" w:rsidRDefault="00941F7E" w:rsidP="00540CA0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UX 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DESIGNER</w:t>
            </w:r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 //  National</w:t>
            </w:r>
            <w:proofErr w:type="gramEnd"/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Student Clearinghouse </w:t>
            </w:r>
            <w:r w:rsidR="00EC4317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4C2DE585" w14:textId="58BE67AB" w:rsidR="00941F7E" w:rsidRPr="006F4786" w:rsidRDefault="00941F7E" w:rsidP="00540CA0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 xml:space="preserve">UX 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DESIGNER</w:t>
            </w:r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 //  Personal</w:t>
            </w:r>
            <w:proofErr w:type="gramEnd"/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Pathways, LLC</w:t>
            </w:r>
            <w:r w:rsidR="00EC4317"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br/>
            </w:r>
          </w:p>
          <w:p w14:paraId="6D717D5F" w14:textId="762AA57C" w:rsidR="00847CAD" w:rsidRPr="005F3B1A" w:rsidRDefault="00941F7E" w:rsidP="005F3B1A">
            <w:pPr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</w:pP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CREATIVE DIRECTOR, UX DESIGNER, GRAPHIC DESIGNER</w:t>
            </w:r>
            <w:r w:rsidRPr="006F4786">
              <w:rPr>
                <w:rFonts w:ascii="Helvetica Neue" w:hAnsi="Helvetica Neue"/>
                <w:b/>
                <w:bCs/>
                <w:color w:val="404040" w:themeColor="text1" w:themeTint="BF"/>
                <w:sz w:val="17"/>
                <w:szCs w:val="17"/>
              </w:rPr>
              <w:t xml:space="preserve"> </w:t>
            </w:r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(</w:t>
            </w:r>
            <w:proofErr w:type="gramStart"/>
            <w:r w:rsidRPr="006F4786">
              <w:rPr>
                <w:rFonts w:ascii="Helvetica Neue" w:eastAsia="Calibri" w:hAnsi="Helvetica Neue" w:cs="Times New Roman"/>
                <w:b/>
                <w:bCs/>
                <w:color w:val="404040" w:themeColor="text1" w:themeTint="BF"/>
                <w:sz w:val="17"/>
                <w:szCs w:val="17"/>
              </w:rPr>
              <w:t>FREELANCE)</w:t>
            </w:r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 //  Daze</w:t>
            </w:r>
            <w:proofErr w:type="gramEnd"/>
            <w:r w:rsidRPr="006F4786">
              <w:rPr>
                <w:rFonts w:ascii="Helvetica Neue Thin" w:hAnsi="Helvetica Neue Thin"/>
                <w:color w:val="404040" w:themeColor="text1" w:themeTint="BF"/>
                <w:sz w:val="17"/>
                <w:szCs w:val="17"/>
              </w:rPr>
              <w:t xml:space="preserve"> Studios, LLC </w:t>
            </w:r>
          </w:p>
        </w:tc>
      </w:tr>
    </w:tbl>
    <w:p w14:paraId="79423042" w14:textId="26A27D8D" w:rsidR="003D0D1E" w:rsidRDefault="003D0D1E" w:rsidP="002A20C3"/>
    <w:sectPr w:rsidR="003D0D1E" w:rsidSect="00850600">
      <w:pgSz w:w="12240" w:h="15840"/>
      <w:pgMar w:top="1008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1C24" w14:textId="77777777" w:rsidR="00BE4A32" w:rsidRDefault="00BE4A32" w:rsidP="00941F7E">
      <w:r>
        <w:separator/>
      </w:r>
    </w:p>
  </w:endnote>
  <w:endnote w:type="continuationSeparator" w:id="0">
    <w:p w14:paraId="0951F7CB" w14:textId="77777777" w:rsidR="00BE4A32" w:rsidRDefault="00BE4A32" w:rsidP="0094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8899" w14:textId="77777777" w:rsidR="00BE4A32" w:rsidRDefault="00BE4A32" w:rsidP="00941F7E">
      <w:r>
        <w:separator/>
      </w:r>
    </w:p>
  </w:footnote>
  <w:footnote w:type="continuationSeparator" w:id="0">
    <w:p w14:paraId="3E58DBED" w14:textId="77777777" w:rsidR="00BE4A32" w:rsidRDefault="00BE4A32" w:rsidP="00941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5521A"/>
    <w:multiLevelType w:val="hybridMultilevel"/>
    <w:tmpl w:val="FE98C8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63317"/>
    <w:multiLevelType w:val="hybridMultilevel"/>
    <w:tmpl w:val="84E27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86746">
    <w:abstractNumId w:val="1"/>
  </w:num>
  <w:num w:numId="2" w16cid:durableId="80636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F7E"/>
    <w:rsid w:val="0000064C"/>
    <w:rsid w:val="00003D6D"/>
    <w:rsid w:val="00082E62"/>
    <w:rsid w:val="000974E2"/>
    <w:rsid w:val="000B2982"/>
    <w:rsid w:val="000C7EF2"/>
    <w:rsid w:val="000E0A5A"/>
    <w:rsid w:val="001302F7"/>
    <w:rsid w:val="00185AC1"/>
    <w:rsid w:val="00190BF2"/>
    <w:rsid w:val="001C4B85"/>
    <w:rsid w:val="001E7A84"/>
    <w:rsid w:val="00204DD2"/>
    <w:rsid w:val="0025687D"/>
    <w:rsid w:val="002658A2"/>
    <w:rsid w:val="00265F2B"/>
    <w:rsid w:val="0027436C"/>
    <w:rsid w:val="00282580"/>
    <w:rsid w:val="002A20C3"/>
    <w:rsid w:val="002A2B61"/>
    <w:rsid w:val="002B5452"/>
    <w:rsid w:val="002C621C"/>
    <w:rsid w:val="002E6E61"/>
    <w:rsid w:val="002F657F"/>
    <w:rsid w:val="00377137"/>
    <w:rsid w:val="003867BE"/>
    <w:rsid w:val="003A6784"/>
    <w:rsid w:val="003D0D1E"/>
    <w:rsid w:val="003F20D8"/>
    <w:rsid w:val="003F48B4"/>
    <w:rsid w:val="00407B52"/>
    <w:rsid w:val="00407B8E"/>
    <w:rsid w:val="00411F4F"/>
    <w:rsid w:val="004201EB"/>
    <w:rsid w:val="00422519"/>
    <w:rsid w:val="004424C0"/>
    <w:rsid w:val="0044703E"/>
    <w:rsid w:val="00486572"/>
    <w:rsid w:val="00491EBB"/>
    <w:rsid w:val="004A06D3"/>
    <w:rsid w:val="004A3C4D"/>
    <w:rsid w:val="00531665"/>
    <w:rsid w:val="00540CA0"/>
    <w:rsid w:val="00550472"/>
    <w:rsid w:val="005732A7"/>
    <w:rsid w:val="00573FA7"/>
    <w:rsid w:val="005D3F62"/>
    <w:rsid w:val="005F05E6"/>
    <w:rsid w:val="005F06B8"/>
    <w:rsid w:val="005F3B1A"/>
    <w:rsid w:val="00601CC1"/>
    <w:rsid w:val="00603B4A"/>
    <w:rsid w:val="00617244"/>
    <w:rsid w:val="0063019D"/>
    <w:rsid w:val="00661A72"/>
    <w:rsid w:val="006B2969"/>
    <w:rsid w:val="006C5E31"/>
    <w:rsid w:val="006F4786"/>
    <w:rsid w:val="00730023"/>
    <w:rsid w:val="007374F7"/>
    <w:rsid w:val="0075181D"/>
    <w:rsid w:val="00752641"/>
    <w:rsid w:val="00773FCB"/>
    <w:rsid w:val="00775562"/>
    <w:rsid w:val="00795FCA"/>
    <w:rsid w:val="007D12DA"/>
    <w:rsid w:val="007D617F"/>
    <w:rsid w:val="007E6A59"/>
    <w:rsid w:val="007F491F"/>
    <w:rsid w:val="00822991"/>
    <w:rsid w:val="00825600"/>
    <w:rsid w:val="00832D06"/>
    <w:rsid w:val="00847CAD"/>
    <w:rsid w:val="00850600"/>
    <w:rsid w:val="0088247A"/>
    <w:rsid w:val="008B304C"/>
    <w:rsid w:val="008C0CCC"/>
    <w:rsid w:val="00906615"/>
    <w:rsid w:val="009128D4"/>
    <w:rsid w:val="009211E3"/>
    <w:rsid w:val="00934B2B"/>
    <w:rsid w:val="00941F7E"/>
    <w:rsid w:val="009543C1"/>
    <w:rsid w:val="00977E01"/>
    <w:rsid w:val="009A222D"/>
    <w:rsid w:val="009D01DC"/>
    <w:rsid w:val="009D46F4"/>
    <w:rsid w:val="009D4923"/>
    <w:rsid w:val="009D533E"/>
    <w:rsid w:val="009E5E98"/>
    <w:rsid w:val="009F1BE2"/>
    <w:rsid w:val="00A43E1F"/>
    <w:rsid w:val="00A7324F"/>
    <w:rsid w:val="00AA168A"/>
    <w:rsid w:val="00AC09BF"/>
    <w:rsid w:val="00AD7851"/>
    <w:rsid w:val="00AE5B70"/>
    <w:rsid w:val="00B01078"/>
    <w:rsid w:val="00B03C54"/>
    <w:rsid w:val="00B43180"/>
    <w:rsid w:val="00B5245D"/>
    <w:rsid w:val="00B560D0"/>
    <w:rsid w:val="00B606EE"/>
    <w:rsid w:val="00B719AD"/>
    <w:rsid w:val="00B76D35"/>
    <w:rsid w:val="00BB05DC"/>
    <w:rsid w:val="00BD5C9E"/>
    <w:rsid w:val="00BE4A32"/>
    <w:rsid w:val="00BE6412"/>
    <w:rsid w:val="00BF2C8E"/>
    <w:rsid w:val="00BF5428"/>
    <w:rsid w:val="00C25B7F"/>
    <w:rsid w:val="00C349C2"/>
    <w:rsid w:val="00C37439"/>
    <w:rsid w:val="00C422A3"/>
    <w:rsid w:val="00C71A80"/>
    <w:rsid w:val="00C83971"/>
    <w:rsid w:val="00CA4171"/>
    <w:rsid w:val="00CB033D"/>
    <w:rsid w:val="00CD0650"/>
    <w:rsid w:val="00CD3B15"/>
    <w:rsid w:val="00CD421D"/>
    <w:rsid w:val="00D003B0"/>
    <w:rsid w:val="00D03C4E"/>
    <w:rsid w:val="00D07183"/>
    <w:rsid w:val="00D20054"/>
    <w:rsid w:val="00D2441F"/>
    <w:rsid w:val="00D5065A"/>
    <w:rsid w:val="00D56177"/>
    <w:rsid w:val="00D56CD4"/>
    <w:rsid w:val="00D62219"/>
    <w:rsid w:val="00D633F2"/>
    <w:rsid w:val="00D9380C"/>
    <w:rsid w:val="00DB4231"/>
    <w:rsid w:val="00DB4ED4"/>
    <w:rsid w:val="00DE7BAC"/>
    <w:rsid w:val="00DF7E6E"/>
    <w:rsid w:val="00E01688"/>
    <w:rsid w:val="00E2376F"/>
    <w:rsid w:val="00E2527B"/>
    <w:rsid w:val="00E512AE"/>
    <w:rsid w:val="00E65195"/>
    <w:rsid w:val="00E65798"/>
    <w:rsid w:val="00E66D39"/>
    <w:rsid w:val="00E93396"/>
    <w:rsid w:val="00EA03CF"/>
    <w:rsid w:val="00EC4317"/>
    <w:rsid w:val="00ED13BC"/>
    <w:rsid w:val="00EE3151"/>
    <w:rsid w:val="00EF610E"/>
    <w:rsid w:val="00EF771E"/>
    <w:rsid w:val="00F0498E"/>
    <w:rsid w:val="00F04DAC"/>
    <w:rsid w:val="00F2298A"/>
    <w:rsid w:val="00F5105B"/>
    <w:rsid w:val="00F53C3A"/>
    <w:rsid w:val="00F54C72"/>
    <w:rsid w:val="00F71851"/>
    <w:rsid w:val="00F74F48"/>
    <w:rsid w:val="00F82138"/>
    <w:rsid w:val="00F852D8"/>
    <w:rsid w:val="00F86251"/>
    <w:rsid w:val="00F92813"/>
    <w:rsid w:val="00F97870"/>
    <w:rsid w:val="00FA4F99"/>
    <w:rsid w:val="00FA514A"/>
    <w:rsid w:val="00FA770D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8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4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F7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1F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1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1F7E"/>
  </w:style>
  <w:style w:type="paragraph" w:styleId="Footer">
    <w:name w:val="footer"/>
    <w:basedOn w:val="Normal"/>
    <w:link w:val="FooterChar"/>
    <w:uiPriority w:val="99"/>
    <w:unhideWhenUsed/>
    <w:rsid w:val="00941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F7E"/>
  </w:style>
  <w:style w:type="character" w:styleId="FollowedHyperlink">
    <w:name w:val="FollowedHyperlink"/>
    <w:basedOn w:val="DefaultParagraphFont"/>
    <w:uiPriority w:val="99"/>
    <w:semiHidden/>
    <w:unhideWhenUsed/>
    <w:rsid w:val="00F862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9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9C2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7B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inkedin.com/in/zakelyazg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elyazgi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nkedin.com/in/zakelyazgi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zakelyaz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Elyazgi</dc:creator>
  <cp:keywords/>
  <dc:description/>
  <cp:lastModifiedBy>Zak Elyazgi</cp:lastModifiedBy>
  <cp:revision>7</cp:revision>
  <cp:lastPrinted>2026-02-22T19:42:00Z</cp:lastPrinted>
  <dcterms:created xsi:type="dcterms:W3CDTF">2025-10-01T12:55:00Z</dcterms:created>
  <dcterms:modified xsi:type="dcterms:W3CDTF">2026-02-26T17:01:00Z</dcterms:modified>
</cp:coreProperties>
</file>